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9" w:line="186" w:lineRule="auto"/>
        <w:ind w:firstLine="916" w:firstLineChars="200"/>
        <w:outlineLvl w:val="0"/>
        <w:rPr>
          <w:rFonts w:hint="default" w:ascii="Times New Roman" w:hAnsi="Times New Roman" w:eastAsia="方正小标宋简体" w:cs="Times New Roman"/>
          <w:spacing w:val="9"/>
          <w:sz w:val="44"/>
          <w:szCs w:val="44"/>
          <w:lang w:val="ru-RU"/>
        </w:rPr>
      </w:pPr>
      <w:r>
        <w:rPr>
          <w:rFonts w:hint="default" w:ascii="Times New Roman" w:hAnsi="Times New Roman" w:eastAsia="宋体" w:cs="Times New Roman"/>
          <w:spacing w:val="9"/>
          <w:sz w:val="44"/>
          <w:szCs w:val="44"/>
          <w:lang w:val="ru-RU"/>
        </w:rPr>
        <w:t>Форма, заполняемая заявителем</w:t>
      </w:r>
      <w:r>
        <w:rPr>
          <w:rFonts w:hint="default" w:ascii="Times New Roman" w:hAnsi="Times New Roman" w:eastAsia="方正小标宋简体" w:cs="Times New Roman"/>
          <w:spacing w:val="9"/>
          <w:sz w:val="44"/>
          <w:szCs w:val="44"/>
          <w:lang w:val="ru-RU"/>
        </w:rPr>
        <w:t xml:space="preserve"> </w:t>
      </w:r>
    </w:p>
    <w:p>
      <w:pPr>
        <w:spacing w:before="257" w:line="222" w:lineRule="auto"/>
        <w:ind w:left="1863"/>
        <w:outlineLvl w:val="0"/>
        <w:rPr>
          <w:rFonts w:hint="eastAsia" w:ascii="Times New Roman" w:hAnsi="Times New Roman" w:cs="Times New Roman" w:eastAsiaTheme="minorEastAsia"/>
          <w:spacing w:val="1"/>
          <w:sz w:val="30"/>
          <w:szCs w:val="30"/>
          <w:lang w:val="ru-RU" w:eastAsia="zh-CN"/>
        </w:rPr>
      </w:pPr>
      <w:r>
        <w:rPr>
          <w:rFonts w:hint="default" w:ascii="Times New Roman" w:hAnsi="Times New Roman" w:eastAsia="仿宋" w:cs="Times New Roman"/>
          <w:spacing w:val="1"/>
          <w:sz w:val="30"/>
          <w:szCs w:val="30"/>
          <w:lang w:val="ru-RU"/>
        </w:rPr>
        <w:t>(</w:t>
      </w:r>
      <w:bookmarkStart w:id="0" w:name="_GoBack"/>
      <w:r>
        <w:rPr>
          <w:rFonts w:hint="default" w:ascii="Times New Roman" w:hAnsi="Times New Roman" w:eastAsia="仿宋" w:cs="Times New Roman"/>
          <w:spacing w:val="1"/>
          <w:sz w:val="30"/>
          <w:szCs w:val="30"/>
          <w:lang w:val="ru-RU"/>
        </w:rPr>
        <w:t>заполняется юридическим лицом или не</w:t>
      </w:r>
      <w:r>
        <w:rPr>
          <w:rFonts w:hint="default" w:ascii="Times New Roman" w:hAnsi="Times New Roman" w:cs="Times New Roman"/>
        </w:rPr>
        <w:t>корпоративн</w:t>
      </w:r>
      <w:r>
        <w:rPr>
          <w:rFonts w:hint="default" w:ascii="Times New Roman" w:hAnsi="Times New Roman" w:cs="Times New Roman"/>
          <w:lang w:val="ru-RU"/>
        </w:rPr>
        <w:t xml:space="preserve">ой </w:t>
      </w:r>
      <w:r>
        <w:rPr>
          <w:rFonts w:hint="default" w:ascii="Times New Roman" w:hAnsi="Times New Roman" w:eastAsia="仿宋" w:cs="Times New Roman"/>
          <w:spacing w:val="1"/>
          <w:sz w:val="30"/>
          <w:szCs w:val="30"/>
          <w:lang w:val="ru-RU"/>
        </w:rPr>
        <w:t>организацией</w:t>
      </w:r>
      <w:bookmarkEnd w:id="0"/>
      <w:r>
        <w:rPr>
          <w:rFonts w:hint="eastAsia" w:ascii="Times New Roman" w:hAnsi="Times New Roman" w:eastAsia="仿宋" w:cs="Times New Roman"/>
          <w:spacing w:val="1"/>
          <w:sz w:val="30"/>
          <w:szCs w:val="30"/>
          <w:lang w:val="ru-RU" w:eastAsia="zh-CN"/>
        </w:rPr>
        <w:t>）</w:t>
      </w:r>
    </w:p>
    <w:p>
      <w:pPr>
        <w:spacing w:before="88"/>
        <w:rPr>
          <w:rFonts w:hint="default" w:ascii="Times New Roman" w:hAnsi="Times New Roman" w:cs="Times New Roman"/>
        </w:rPr>
      </w:pPr>
    </w:p>
    <w:tbl>
      <w:tblPr>
        <w:tblStyle w:val="5"/>
        <w:tblW w:w="85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9"/>
        <w:gridCol w:w="1932"/>
        <w:gridCol w:w="1419"/>
        <w:gridCol w:w="28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54" w:line="221" w:lineRule="auto"/>
              <w:ind w:left="125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 xml:space="preserve">Название организации 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44" w:line="219" w:lineRule="auto"/>
              <w:ind w:left="12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 xml:space="preserve">Фамилия и имя законного представителя 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48" w:line="220" w:lineRule="auto"/>
              <w:ind w:left="12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>Адрес законного проживания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48" w:line="221" w:lineRule="auto"/>
              <w:ind w:left="122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 xml:space="preserve">Дата регистрации 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49" w:line="219" w:lineRule="auto"/>
              <w:ind w:left="122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>Почтовый адрес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52" w:line="221" w:lineRule="auto"/>
              <w:ind w:firstLine="630" w:firstLineChars="300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>Тел.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4"/>
              <w:spacing w:before="151" w:line="219" w:lineRule="auto"/>
              <w:ind w:left="29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>Факс</w:t>
            </w:r>
          </w:p>
        </w:tc>
        <w:tc>
          <w:tcPr>
            <w:tcW w:w="28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51" w:line="219" w:lineRule="auto"/>
              <w:ind w:left="15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/>
              </w:rPr>
              <w:t>E-mail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en-US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4"/>
              <w:spacing w:before="150" w:line="221" w:lineRule="auto"/>
              <w:ind w:left="126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>Официальный сайт</w:t>
            </w:r>
          </w:p>
        </w:tc>
        <w:tc>
          <w:tcPr>
            <w:tcW w:w="28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51" w:line="221" w:lineRule="auto"/>
              <w:ind w:left="12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>Контактное лицо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 xml:space="preserve"> </w:t>
            </w:r>
          </w:p>
        </w:tc>
        <w:tc>
          <w:tcPr>
            <w:tcW w:w="1419" w:type="dxa"/>
            <w:vAlign w:val="center"/>
          </w:tcPr>
          <w:p>
            <w:pPr>
              <w:pStyle w:val="4"/>
              <w:spacing w:before="151" w:line="221" w:lineRule="auto"/>
              <w:ind w:left="118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 xml:space="preserve">Контактный телефон </w:t>
            </w:r>
          </w:p>
        </w:tc>
        <w:tc>
          <w:tcPr>
            <w:tcW w:w="28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8539" w:type="dxa"/>
            <w:gridSpan w:val="4"/>
            <w:vAlign w:val="center"/>
          </w:tcPr>
          <w:p>
            <w:pPr>
              <w:pStyle w:val="4"/>
              <w:spacing w:before="37" w:line="219" w:lineRule="auto"/>
              <w:ind w:left="3796"/>
              <w:jc w:val="both"/>
              <w:rPr>
                <w:rFonts w:hint="default" w:ascii="Times New Roman" w:hAnsi="Times New Roman" w:cs="Times New Roman"/>
                <w:spacing w:val="-2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2"/>
                <w:lang w:val="ru-RU"/>
              </w:rPr>
              <w:t>Сведения предложения заявки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40" w:line="219" w:lineRule="auto"/>
              <w:ind w:left="221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>Название работы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9" w:hRule="atLeast"/>
        </w:trPr>
        <w:tc>
          <w:tcPr>
            <w:tcW w:w="8539" w:type="dxa"/>
            <w:gridSpan w:val="4"/>
            <w:vAlign w:val="top"/>
          </w:tcPr>
          <w:p>
            <w:pPr>
              <w:pStyle w:val="4"/>
              <w:spacing w:before="155" w:line="219" w:lineRule="auto"/>
              <w:ind w:left="122"/>
              <w:rPr>
                <w:rFonts w:hint="default" w:ascii="Times New Roman" w:hAnsi="Times New Roman" w:cs="Times New Roman"/>
                <w:spacing w:val="-2"/>
              </w:rPr>
            </w:pPr>
            <w:r>
              <w:rPr>
                <w:rFonts w:hint="default" w:ascii="Times New Roman" w:hAnsi="Times New Roman" w:cs="Times New Roman"/>
                <w:spacing w:val="-3"/>
                <w:lang w:val="ru-RU"/>
              </w:rPr>
              <w:t>В предложении включаются:</w:t>
            </w:r>
          </w:p>
          <w:p>
            <w:pPr>
              <w:pStyle w:val="4"/>
              <w:spacing w:before="26" w:line="224" w:lineRule="auto"/>
              <w:ind w:left="622"/>
              <w:rPr>
                <w:rFonts w:hint="default" w:ascii="Times New Roman" w:hAnsi="Times New Roman" w:cs="Times New Roman"/>
                <w:spacing w:val="-3"/>
              </w:rPr>
            </w:pPr>
          </w:p>
          <w:p>
            <w:pPr>
              <w:pStyle w:val="4"/>
              <w:spacing w:before="26" w:line="224" w:lineRule="auto"/>
              <w:ind w:left="622"/>
              <w:rPr>
                <w:rFonts w:hint="default" w:ascii="Times New Roman" w:hAnsi="Times New Roman" w:cs="Times New Roman"/>
                <w:spacing w:val="-3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3"/>
                <w:lang w:val="ru-RU"/>
              </w:rPr>
              <w:t>Документ квалификации и законодательный акт, в том числе:</w:t>
            </w:r>
          </w:p>
          <w:p>
            <w:pPr>
              <w:pStyle w:val="4"/>
              <w:numPr>
                <w:ilvl w:val="0"/>
                <w:numId w:val="1"/>
              </w:numPr>
              <w:spacing w:before="20" w:line="230" w:lineRule="auto"/>
              <w:ind w:left="133" w:right="112" w:firstLine="486"/>
              <w:rPr>
                <w:rFonts w:hint="default" w:ascii="Times New Roman" w:hAnsi="Times New Roman" w:cs="Times New Roman"/>
                <w:spacing w:val="-1"/>
              </w:rPr>
            </w:pPr>
            <w:r>
              <w:rPr>
                <w:rFonts w:hint="default" w:ascii="Times New Roman" w:hAnsi="Times New Roman" w:cs="Times New Roman"/>
              </w:rPr>
              <w:t xml:space="preserve">Общая информация о 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заявители </w:t>
            </w:r>
            <w:r>
              <w:rPr>
                <w:rFonts w:hint="default" w:ascii="Times New Roman" w:hAnsi="Times New Roman" w:cs="Times New Roman"/>
              </w:rPr>
              <w:t xml:space="preserve">(на основании данной формы, с копией лицензии на ведение деятельности </w:t>
            </w:r>
            <w:r>
              <w:rPr>
                <w:rFonts w:hint="default" w:ascii="Times New Roman" w:hAnsi="Times New Roman" w:cs="Times New Roman"/>
                <w:lang w:val="ru-RU"/>
              </w:rPr>
              <w:t>заявителя</w:t>
            </w:r>
            <w:r>
              <w:rPr>
                <w:rFonts w:hint="default" w:ascii="Times New Roman" w:hAnsi="Times New Roman" w:cs="Times New Roman"/>
              </w:rPr>
              <w:t>, сертификата организационного кода (при наличии), действительных документов, удостоверяющих личность законного представителя, ответственного лица и уполномоченного лица)</w:t>
            </w:r>
          </w:p>
          <w:p>
            <w:pPr>
              <w:pStyle w:val="4"/>
              <w:numPr>
                <w:ilvl w:val="0"/>
                <w:numId w:val="1"/>
              </w:numPr>
              <w:spacing w:before="27" w:line="219" w:lineRule="auto"/>
              <w:ind w:left="605" w:leftChars="0" w:firstLine="486" w:firstLineChars="0"/>
              <w:rPr>
                <w:rFonts w:hint="default" w:ascii="Times New Roman" w:hAnsi="Times New Roman" w:cs="Times New Roman"/>
                <w:spacing w:val="-2"/>
              </w:rPr>
            </w:pPr>
            <w:r>
              <w:rPr>
                <w:rFonts w:hint="default" w:ascii="Times New Roman" w:hAnsi="Times New Roman" w:cs="Times New Roman"/>
                <w:spacing w:val="-2"/>
                <w:lang w:val="ru-RU"/>
              </w:rPr>
              <w:t xml:space="preserve">Письмо обещания заявителя </w:t>
            </w:r>
          </w:p>
          <w:p>
            <w:pPr>
              <w:pStyle w:val="4"/>
              <w:spacing w:before="26" w:line="224" w:lineRule="auto"/>
              <w:ind w:left="622"/>
              <w:rPr>
                <w:rFonts w:hint="default" w:ascii="Times New Roman" w:hAnsi="Times New Roman" w:cs="Times New Roman"/>
                <w:spacing w:val="-3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position w:val="24"/>
                <w:lang w:val="ru-RU"/>
              </w:rPr>
              <w:t>В предложении дизайна включаются:</w:t>
            </w:r>
          </w:p>
          <w:p>
            <w:pPr>
              <w:pStyle w:val="4"/>
              <w:spacing w:line="220" w:lineRule="auto"/>
              <w:ind w:left="606"/>
              <w:rPr>
                <w:rFonts w:hint="default" w:ascii="Times New Roman" w:hAnsi="Times New Roman" w:cs="Times New Roman"/>
                <w:spacing w:val="-5"/>
              </w:rPr>
            </w:pPr>
            <w:r>
              <w:rPr>
                <w:rFonts w:hint="default" w:ascii="Times New Roman" w:hAnsi="Times New Roman" w:cs="Times New Roman"/>
                <w:spacing w:val="-2"/>
                <w:lang w:val="ru-RU"/>
              </w:rPr>
              <w:t xml:space="preserve">1. </w:t>
            </w:r>
            <w:r>
              <w:rPr>
                <w:rFonts w:hint="default" w:ascii="Times New Roman" w:hAnsi="Times New Roman" w:cs="Times New Roman"/>
                <w:spacing w:val="-6"/>
                <w:lang w:val="ru-RU"/>
              </w:rPr>
              <w:t>чертеж дизайна</w:t>
            </w:r>
          </w:p>
          <w:p>
            <w:pPr>
              <w:pStyle w:val="4"/>
              <w:spacing w:before="263" w:line="222" w:lineRule="auto"/>
              <w:ind w:left="769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3"/>
              </w:rPr>
              <w:t>2.</w:t>
            </w:r>
            <w:r>
              <w:rPr>
                <w:rFonts w:hint="default" w:ascii="Times New Roman" w:hAnsi="Times New Roman" w:cs="Times New Roman"/>
                <w:spacing w:val="-3"/>
                <w:lang w:val="ru-RU"/>
              </w:rPr>
              <w:t>описание дизайна</w:t>
            </w:r>
          </w:p>
          <w:p>
            <w:pPr>
              <w:pStyle w:val="4"/>
              <w:spacing w:before="27" w:line="220" w:lineRule="auto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rPr>
          <w:rFonts w:hint="default" w:ascii="Times New Roman" w:hAnsi="Times New Roman" w:eastAsia="Arial" w:cs="Times New Roman"/>
          <w:sz w:val="21"/>
          <w:szCs w:val="21"/>
        </w:rPr>
        <w:sectPr>
          <w:pgSz w:w="11906" w:h="16839"/>
          <w:pgMar w:top="1431" w:right="1679" w:bottom="0" w:left="1682" w:header="0" w:footer="0" w:gutter="0"/>
          <w:cols w:space="720" w:num="1"/>
        </w:sectPr>
      </w:pPr>
    </w:p>
    <w:p>
      <w:pPr>
        <w:spacing w:line="91" w:lineRule="auto"/>
        <w:rPr>
          <w:rFonts w:hint="default" w:ascii="Times New Roman" w:hAnsi="Times New Roman" w:cs="Times New Roman"/>
          <w:sz w:val="2"/>
        </w:rPr>
      </w:pPr>
    </w:p>
    <w:tbl>
      <w:tblPr>
        <w:tblStyle w:val="5"/>
        <w:tblW w:w="85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65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8539" w:type="dxa"/>
            <w:gridSpan w:val="2"/>
            <w:vAlign w:val="top"/>
          </w:tcPr>
          <w:p>
            <w:pPr>
              <w:pStyle w:val="4"/>
              <w:numPr>
                <w:ilvl w:val="0"/>
                <w:numId w:val="0"/>
              </w:numPr>
              <w:spacing w:before="154"/>
              <w:ind w:left="619" w:leftChars="0"/>
              <w:rPr>
                <w:rFonts w:hint="default" w:ascii="Times New Roman" w:hAnsi="Times New Roman" w:cs="Times New Roman"/>
                <w:spacing w:val="-1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</w:rPr>
              <w:t>Разработка прикладных решений</w:t>
            </w:r>
          </w:p>
          <w:p>
            <w:pPr>
              <w:pStyle w:val="4"/>
              <w:spacing w:before="262" w:line="624" w:lineRule="exact"/>
              <w:ind w:left="765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4. </w:t>
            </w:r>
            <w:r>
              <w:rPr>
                <w:rFonts w:hint="default" w:ascii="Times New Roman" w:hAnsi="Times New Roman" w:cs="Times New Roman"/>
              </w:rPr>
              <w:t>Расширенные решения для применения</w:t>
            </w:r>
            <w:r>
              <w:rPr>
                <w:rFonts w:hint="default" w:ascii="Times New Roman" w:hAnsi="Times New Roman" w:cs="Times New Roman"/>
                <w:lang w:val="ru-RU"/>
              </w:rPr>
              <w:t>( в опции)</w:t>
            </w:r>
          </w:p>
          <w:p>
            <w:pPr>
              <w:pStyle w:val="4"/>
              <w:numPr>
                <w:ilvl w:val="0"/>
                <w:numId w:val="0"/>
              </w:numPr>
              <w:spacing w:before="154"/>
              <w:ind w:left="619" w:leftChars="0"/>
              <w:rPr>
                <w:rFonts w:hint="default" w:ascii="Times New Roman" w:hAnsi="Times New Roman" w:cs="Times New Roman"/>
                <w:spacing w:val="-1"/>
              </w:rPr>
            </w:pPr>
          </w:p>
          <w:p>
            <w:pPr>
              <w:pStyle w:val="4"/>
              <w:spacing w:line="220" w:lineRule="auto"/>
              <w:ind w:left="606"/>
              <w:rPr>
                <w:rFonts w:hint="default" w:ascii="Times New Roman" w:hAnsi="Times New Roman" w:cs="Times New Roman"/>
                <w:spacing w:val="-2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5</w:t>
            </w:r>
            <w:r>
              <w:rPr>
                <w:rFonts w:hint="default" w:ascii="Times New Roman" w:hAnsi="Times New Roman" w:cs="Times New Roman"/>
                <w:spacing w:val="-2"/>
                <w:lang w:val="ru-RU"/>
              </w:rPr>
              <w:t>. Видео и ролик про дизайн(в опции)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6" w:hRule="atLeast"/>
        </w:trPr>
        <w:tc>
          <w:tcPr>
            <w:tcW w:w="8539" w:type="dxa"/>
            <w:gridSpan w:val="2"/>
            <w:vAlign w:val="top"/>
          </w:tcPr>
          <w:p>
            <w:pPr>
              <w:spacing w:line="284" w:lineRule="auto"/>
              <w:rPr>
                <w:rFonts w:hint="default" w:ascii="Times New Roman" w:hAnsi="Times New Roman" w:eastAsia="仿宋" w:cs="Times New Roman"/>
                <w:spacing w:val="-3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atLeas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Заявитель прочитал, понял и принял данное Объявление о конкурсе креативного дизайна плакатов и значков волонтеров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по спорту и культуре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зимних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Азиатских игр 2025 года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 полном объеме и гарантирует, что указанные в нем сведения соответствуют действительности.</w:t>
            </w:r>
          </w:p>
          <w:p>
            <w:pPr>
              <w:spacing w:line="360" w:lineRule="auto"/>
              <w:ind w:firstLine="588" w:firstLineChars="200"/>
              <w:rPr>
                <w:rFonts w:hint="default" w:ascii="Times New Roman" w:hAnsi="Times New Roman" w:eastAsia="仿宋" w:cs="Times New Roman"/>
                <w:spacing w:val="-3"/>
                <w:sz w:val="30"/>
                <w:szCs w:val="30"/>
              </w:rPr>
            </w:pPr>
          </w:p>
          <w:p>
            <w:pPr>
              <w:spacing w:line="284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4"/>
              <w:spacing w:before="78" w:line="219" w:lineRule="auto"/>
              <w:ind w:left="602"/>
              <w:rPr>
                <w:rFonts w:hint="default" w:ascii="Times New Roman" w:hAnsi="Times New Roman" w:cs="Times New Roman"/>
                <w:spacing w:val="-2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2"/>
                <w:lang w:val="ru-RU"/>
              </w:rPr>
              <w:t xml:space="preserve">Подпись и печать заявителя-учреждения: </w:t>
            </w:r>
          </w:p>
          <w:p>
            <w:pPr>
              <w:spacing w:line="285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85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4"/>
              <w:spacing w:before="78" w:line="219" w:lineRule="auto"/>
              <w:ind w:left="603"/>
              <w:rPr>
                <w:rFonts w:hint="default" w:ascii="Times New Roman" w:hAnsi="Times New Roman" w:cs="Times New Roman"/>
                <w:spacing w:val="-1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"/>
                <w:lang w:val="ru-RU"/>
              </w:rPr>
              <w:t>Подпись законного представителя/ ответственного лица</w:t>
            </w:r>
          </w:p>
          <w:p>
            <w:pPr>
              <w:spacing w:line="284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85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4"/>
              <w:spacing w:before="79" w:line="219" w:lineRule="auto"/>
              <w:ind w:left="601"/>
              <w:rPr>
                <w:rFonts w:hint="default" w:ascii="Times New Roman" w:hAnsi="Times New Roman" w:cs="Times New Roman"/>
                <w:spacing w:val="-2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2"/>
                <w:lang w:val="ru-RU"/>
              </w:rPr>
              <w:t xml:space="preserve">Подпись </w:t>
            </w:r>
            <w:r>
              <w:rPr>
                <w:rFonts w:hint="default" w:ascii="Times New Roman" w:hAnsi="Times New Roman" w:cs="Times New Roman"/>
              </w:rPr>
              <w:t>уполномоченн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ого </w:t>
            </w:r>
            <w:r>
              <w:rPr>
                <w:rFonts w:hint="default" w:ascii="Times New Roman" w:hAnsi="Times New Roman" w:cs="Times New Roman"/>
              </w:rPr>
              <w:t>представител</w:t>
            </w:r>
            <w:r>
              <w:rPr>
                <w:rFonts w:hint="default" w:ascii="Times New Roman" w:hAnsi="Times New Roman" w:cs="Times New Roman"/>
                <w:lang w:val="ru-RU"/>
              </w:rPr>
              <w:t>я:</w:t>
            </w:r>
          </w:p>
          <w:p>
            <w:pPr>
              <w:spacing w:line="297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97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97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98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4"/>
              <w:spacing w:before="78" w:line="220" w:lineRule="auto"/>
              <w:ind w:left="604"/>
              <w:rPr>
                <w:rFonts w:hint="default" w:ascii="Times New Roman" w:hAnsi="Times New Roman" w:cs="Times New Roman"/>
                <w:spacing w:val="-3"/>
              </w:rPr>
            </w:pPr>
            <w:r>
              <w:rPr>
                <w:rFonts w:hint="default" w:ascii="Times New Roman" w:hAnsi="Times New Roman" w:cs="Times New Roman"/>
                <w:spacing w:val="-5"/>
                <w:lang w:val="ru-RU"/>
              </w:rPr>
              <w:t>Дата заполнения: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969" w:type="dxa"/>
            <w:vAlign w:val="top"/>
          </w:tcPr>
          <w:p>
            <w:pPr>
              <w:pStyle w:val="4"/>
              <w:spacing w:before="152" w:line="219" w:lineRule="auto"/>
              <w:ind w:left="605"/>
              <w:rPr>
                <w:rFonts w:hint="default" w:ascii="Times New Roman" w:hAnsi="Times New Roman" w:cs="Times New Roman"/>
                <w:spacing w:val="-7"/>
              </w:rPr>
            </w:pPr>
            <w:r>
              <w:rPr>
                <w:rFonts w:hint="default" w:ascii="Times New Roman" w:hAnsi="Times New Roman" w:eastAsia="仿宋" w:cs="Times New Roman"/>
                <w:spacing w:val="2"/>
                <w:sz w:val="30"/>
                <w:szCs w:val="30"/>
                <w:lang w:val="ru-RU"/>
              </w:rPr>
              <w:t>Примечание</w:t>
            </w:r>
          </w:p>
        </w:tc>
        <w:tc>
          <w:tcPr>
            <w:tcW w:w="6570" w:type="dxa"/>
            <w:vAlign w:val="top"/>
          </w:tcPr>
          <w:p>
            <w:pPr>
              <w:pStyle w:val="4"/>
              <w:spacing w:before="151" w:line="230" w:lineRule="auto"/>
              <w:ind w:left="119" w:right="112" w:firstLine="493"/>
              <w:rPr>
                <w:rFonts w:hint="default" w:ascii="Times New Roman" w:hAnsi="Times New Roman" w:cs="Times New Roman"/>
                <w:spacing w:val="-1"/>
              </w:rPr>
            </w:pPr>
            <w:r>
              <w:rPr>
                <w:rFonts w:hint="default" w:ascii="Times New Roman" w:hAnsi="Times New Roman" w:cs="Times New Roman"/>
              </w:rPr>
              <w:t>За исключением частей, отмеченных как необязательные, остальные части являются обязательными, и если они оставлены незаполненными, это может привести к признанию заявления недействительным.</w:t>
            </w:r>
          </w:p>
        </w:tc>
      </w:tr>
    </w:tbl>
    <w:p>
      <w:pPr>
        <w:spacing w:before="62" w:line="222" w:lineRule="auto"/>
        <w:rPr>
          <w:rFonts w:hint="default" w:ascii="Times New Roman" w:hAnsi="Times New Roman" w:eastAsia="方正仿宋简体" w:cs="Times New Roman"/>
          <w:spacing w:val="-8"/>
          <w:sz w:val="32"/>
          <w:szCs w:val="32"/>
        </w:rPr>
      </w:pPr>
      <w:r>
        <w:rPr>
          <w:rFonts w:hint="default" w:ascii="Times New Roman" w:hAnsi="Times New Roman" w:cs="Times New Roman"/>
        </w:rPr>
        <w:t xml:space="preserve">Примечание: 1. Если </w:t>
      </w:r>
      <w:r>
        <w:rPr>
          <w:rFonts w:hint="default" w:ascii="Times New Roman" w:hAnsi="Times New Roman" w:cs="Times New Roman"/>
          <w:lang w:val="ru-RU"/>
        </w:rPr>
        <w:t xml:space="preserve">заявителем </w:t>
      </w:r>
      <w:r>
        <w:rPr>
          <w:rFonts w:hint="default" w:ascii="Times New Roman" w:hAnsi="Times New Roman" w:cs="Times New Roman"/>
        </w:rPr>
        <w:t xml:space="preserve">является физическое лицо, не имеющее гражданства Китайской Народной </w:t>
      </w:r>
      <w:r>
        <w:rPr>
          <w:rFonts w:hint="default" w:ascii="Times New Roman" w:hAnsi="Times New Roman" w:cs="Times New Roman"/>
          <w:lang w:val="ru-RU"/>
        </w:rPr>
        <w:t>Ре</w:t>
      </w:r>
      <w:r>
        <w:rPr>
          <w:rFonts w:hint="default" w:ascii="Times New Roman" w:hAnsi="Times New Roman" w:cs="Times New Roman"/>
        </w:rPr>
        <w:t>спублики, заявитель должен нотариально заверить все представленные им документы.</w:t>
      </w:r>
    </w:p>
    <w:p>
      <w:r>
        <w:rPr>
          <w:rFonts w:hint="default" w:ascii="Times New Roman" w:hAnsi="Times New Roman" w:cs="Times New Roman"/>
        </w:rPr>
        <w:t xml:space="preserve">2. </w:t>
      </w:r>
      <w:r>
        <w:rPr>
          <w:rFonts w:hint="default" w:ascii="Times New Roman" w:hAnsi="Times New Roman" w:cs="Times New Roman"/>
          <w:lang w:val="ru-RU"/>
        </w:rPr>
        <w:t>Почерк и</w:t>
      </w:r>
      <w:r>
        <w:rPr>
          <w:rFonts w:hint="default" w:ascii="Times New Roman" w:hAnsi="Times New Roman" w:cs="Times New Roman"/>
        </w:rPr>
        <w:t xml:space="preserve"> подпись должны быть ясными, четкими, разборчивыми и без ошибок.Подпись должна быть выполнена </w:t>
      </w:r>
      <w:r>
        <w:rPr>
          <w:rFonts w:hint="default" w:ascii="Times New Roman" w:hAnsi="Times New Roman" w:cs="Times New Roman"/>
          <w:lang w:val="ru-RU"/>
        </w:rPr>
        <w:t>самим заявителем</w:t>
      </w:r>
      <w:r>
        <w:rPr>
          <w:rFonts w:hint="default" w:ascii="Times New Roman" w:hAnsi="Times New Roman" w:cs="Times New Roman"/>
        </w:rPr>
        <w:t xml:space="preserve">.Если подпись заявителя не его собственная или </w:t>
      </w:r>
      <w:r>
        <w:rPr>
          <w:rFonts w:hint="default" w:ascii="Times New Roman" w:hAnsi="Times New Roman" w:cs="Times New Roman"/>
          <w:lang w:val="ru-RU"/>
        </w:rPr>
        <w:t>п</w:t>
      </w:r>
      <w:r>
        <w:rPr>
          <w:rFonts w:hint="default" w:ascii="Times New Roman" w:hAnsi="Times New Roman" w:cs="Times New Roman"/>
        </w:rPr>
        <w:t xml:space="preserve">одписанное неправильно, неясно, трудно распознаваемо или двусмысленно, что влияет на </w:t>
      </w:r>
      <w:r>
        <w:rPr>
          <w:rFonts w:hint="default" w:ascii="Times New Roman" w:hAnsi="Times New Roman" w:cs="Times New Roman"/>
          <w:lang w:val="ru-RU"/>
        </w:rPr>
        <w:t xml:space="preserve">действительность </w:t>
      </w:r>
      <w:r>
        <w:rPr>
          <w:rFonts w:hint="default" w:ascii="Times New Roman" w:hAnsi="Times New Roman" w:cs="Times New Roman"/>
        </w:rPr>
        <w:t>заявлени</w:t>
      </w:r>
      <w:r>
        <w:rPr>
          <w:rFonts w:hint="default" w:ascii="Times New Roman" w:hAnsi="Times New Roman" w:cs="Times New Roman"/>
          <w:lang w:val="ru-RU"/>
        </w:rPr>
        <w:t xml:space="preserve">я, собирающее лицо </w:t>
      </w:r>
      <w:r>
        <w:rPr>
          <w:rFonts w:hint="default" w:ascii="Times New Roman" w:hAnsi="Times New Roman" w:cs="Times New Roman"/>
        </w:rPr>
        <w:t xml:space="preserve">может потребовать исправлений, разъяснений, объяснений, </w:t>
      </w:r>
      <w:r>
        <w:rPr>
          <w:rFonts w:hint="default" w:ascii="Times New Roman" w:hAnsi="Times New Roman" w:cs="Times New Roman"/>
          <w:lang w:val="ru-RU"/>
        </w:rPr>
        <w:t xml:space="preserve">чтобы заявитель </w:t>
      </w:r>
      <w:r>
        <w:rPr>
          <w:rFonts w:hint="default" w:ascii="Times New Roman" w:hAnsi="Times New Roman" w:cs="Times New Roman"/>
        </w:rPr>
        <w:t>переписа</w:t>
      </w:r>
      <w:r>
        <w:rPr>
          <w:rFonts w:hint="default" w:ascii="Times New Roman" w:hAnsi="Times New Roman" w:cs="Times New Roman"/>
          <w:lang w:val="ru-RU"/>
        </w:rPr>
        <w:t>л з</w:t>
      </w:r>
      <w:r>
        <w:rPr>
          <w:rFonts w:hint="default" w:ascii="Times New Roman" w:hAnsi="Times New Roman" w:cs="Times New Roman"/>
        </w:rPr>
        <w:t>аявление, либо не принимать заявление или не оценивать его.</w:t>
      </w:r>
      <w:r>
        <w:rPr>
          <w:rFonts w:hint="default" w:ascii="Times New Roman" w:hAnsi="Times New Roman" w:cs="Times New Roman"/>
          <w:lang w:val="ru-RU"/>
        </w:rPr>
        <w:t xml:space="preserve"> Заявитель сам</w:t>
      </w:r>
      <w:r>
        <w:rPr>
          <w:rFonts w:hint="default" w:ascii="Times New Roman" w:hAnsi="Times New Roman" w:cs="Times New Roman"/>
        </w:rPr>
        <w:t xml:space="preserve"> несет ответственность за последствия плохого контакта.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0AC0D92-5D58-473C-8A6C-253F7ECA648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3CFB475-0776-4121-9202-40645DA270B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4529A07-5A97-423E-B28B-FE8EB1D4A4C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C148E8F3-F753-4108-820B-AA733C1C913D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AB4C9568-5448-45C3-A46F-EE0957E40ED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46FDFD"/>
    <w:multiLevelType w:val="singleLevel"/>
    <w:tmpl w:val="6646FDFD"/>
    <w:lvl w:ilvl="0" w:tentative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MjkwYzJlNDQwYzMzZTc4YjJjZDc0OTAwNzY1YmEifQ=="/>
  </w:docVars>
  <w:rsids>
    <w:rsidRoot w:val="267A08C4"/>
    <w:rsid w:val="267A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2024-05-19T07:48:00Z</dcterms:created>
  <dc:creator>宫立明</dc:creator>
  <cp:lastModifiedBy>宫立明</cp:lastModifiedBy>
  <dcterms:modified xsi:type="dcterms:W3CDTF">2024-05-19T07:51:26Z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ACDC0D01917548F986CEE8B3735FE99C_11</vt:lpwstr>
  </property>
</Properties>
</file>